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C8" w:rsidRPr="00A041C8" w:rsidRDefault="00A041C8" w:rsidP="00A041C8">
      <w:pPr>
        <w:pStyle w:val="Default"/>
        <w:rPr>
          <w:sz w:val="28"/>
          <w:szCs w:val="28"/>
        </w:rPr>
      </w:pPr>
      <w:r w:rsidRPr="00A041C8">
        <w:rPr>
          <w:b/>
          <w:bCs/>
          <w:sz w:val="28"/>
          <w:szCs w:val="28"/>
        </w:rPr>
        <w:t xml:space="preserve">TITOLO XI - LE MANIFESTAZIONI </w:t>
      </w:r>
    </w:p>
    <w:p w:rsidR="00A041C8" w:rsidRPr="00A041C8" w:rsidRDefault="00A041C8" w:rsidP="00A041C8">
      <w:pPr>
        <w:pStyle w:val="Default"/>
        <w:rPr>
          <w:sz w:val="28"/>
          <w:szCs w:val="28"/>
        </w:rPr>
      </w:pPr>
      <w:r w:rsidRPr="00A041C8">
        <w:rPr>
          <w:b/>
          <w:bCs/>
          <w:sz w:val="28"/>
          <w:szCs w:val="28"/>
        </w:rPr>
        <w:t xml:space="preserve">Articolo 68 - Organizzazione </w:t>
      </w:r>
    </w:p>
    <w:p w:rsidR="00A041C8" w:rsidRPr="00A041C8" w:rsidRDefault="00A041C8" w:rsidP="00A041C8">
      <w:pPr>
        <w:pStyle w:val="Default"/>
        <w:spacing w:after="13"/>
        <w:rPr>
          <w:sz w:val="28"/>
          <w:szCs w:val="28"/>
        </w:rPr>
      </w:pPr>
      <w:r w:rsidRPr="00A041C8">
        <w:rPr>
          <w:b/>
          <w:bCs/>
          <w:sz w:val="28"/>
          <w:szCs w:val="28"/>
        </w:rPr>
        <w:t xml:space="preserve">1) </w:t>
      </w:r>
      <w:r w:rsidRPr="00A041C8">
        <w:rPr>
          <w:sz w:val="28"/>
          <w:szCs w:val="28"/>
        </w:rPr>
        <w:t xml:space="preserve">E’ fatto divieto a tutti gli associati di partecipare a gare, stage, raduni, corsi e seminari di Judo, Lotta, Karate, Aikido, </w:t>
      </w:r>
      <w:proofErr w:type="spellStart"/>
      <w:r w:rsidRPr="00A041C8">
        <w:rPr>
          <w:sz w:val="28"/>
          <w:szCs w:val="28"/>
        </w:rPr>
        <w:t>Ju</w:t>
      </w:r>
      <w:proofErr w:type="spellEnd"/>
      <w:r w:rsidRPr="00A041C8">
        <w:rPr>
          <w:sz w:val="28"/>
          <w:szCs w:val="28"/>
        </w:rPr>
        <w:t xml:space="preserve"> </w:t>
      </w:r>
      <w:proofErr w:type="spellStart"/>
      <w:r w:rsidRPr="00A041C8">
        <w:rPr>
          <w:sz w:val="28"/>
          <w:szCs w:val="28"/>
        </w:rPr>
        <w:t>Jitsu</w:t>
      </w:r>
      <w:proofErr w:type="spellEnd"/>
      <w:r w:rsidRPr="00A041C8">
        <w:rPr>
          <w:sz w:val="28"/>
          <w:szCs w:val="28"/>
        </w:rPr>
        <w:t xml:space="preserve">, Sumo ed MGA non approvati dai competenti Organi Federali. </w:t>
      </w:r>
    </w:p>
    <w:p w:rsidR="00A041C8" w:rsidRPr="00A041C8" w:rsidRDefault="00A041C8" w:rsidP="00A041C8">
      <w:pPr>
        <w:pStyle w:val="Default"/>
        <w:spacing w:after="13"/>
        <w:rPr>
          <w:sz w:val="28"/>
          <w:szCs w:val="28"/>
        </w:rPr>
      </w:pPr>
      <w:r w:rsidRPr="00A041C8">
        <w:rPr>
          <w:b/>
          <w:bCs/>
          <w:sz w:val="28"/>
          <w:szCs w:val="28"/>
        </w:rPr>
        <w:t xml:space="preserve">2) </w:t>
      </w:r>
      <w:r w:rsidRPr="00A041C8">
        <w:rPr>
          <w:sz w:val="28"/>
          <w:szCs w:val="28"/>
        </w:rPr>
        <w:t xml:space="preserve">Sono competenti per la loro approvazione i Consigli di Settore per le iniziative a carattere nazionale ed internazionale e le Consulte Regionali di Settore per tutte le altre. Le domande devono essere trasmesse alla Segreteria Federale per il tramite del Comitato Regionale -Settore di competenza- che esprimerà il suo parere. </w:t>
      </w:r>
    </w:p>
    <w:p w:rsidR="00A041C8" w:rsidRPr="00A041C8" w:rsidRDefault="00A041C8" w:rsidP="00A041C8">
      <w:pPr>
        <w:pStyle w:val="Default"/>
        <w:spacing w:after="13"/>
        <w:rPr>
          <w:sz w:val="28"/>
          <w:szCs w:val="28"/>
        </w:rPr>
      </w:pPr>
      <w:r w:rsidRPr="00A041C8">
        <w:rPr>
          <w:b/>
          <w:bCs/>
          <w:sz w:val="28"/>
          <w:szCs w:val="28"/>
        </w:rPr>
        <w:t xml:space="preserve">3) </w:t>
      </w:r>
      <w:r w:rsidRPr="00A041C8">
        <w:rPr>
          <w:sz w:val="28"/>
          <w:szCs w:val="28"/>
        </w:rPr>
        <w:t xml:space="preserve">I contatti con le Federazioni straniere devono essere tenuti esclusivamente dalla Federazione. </w:t>
      </w:r>
    </w:p>
    <w:p w:rsidR="00A041C8" w:rsidRPr="00A041C8" w:rsidRDefault="00A041C8" w:rsidP="00A041C8">
      <w:pPr>
        <w:pStyle w:val="Default"/>
        <w:spacing w:after="13"/>
        <w:rPr>
          <w:sz w:val="28"/>
          <w:szCs w:val="28"/>
        </w:rPr>
      </w:pPr>
      <w:r w:rsidRPr="00A041C8">
        <w:rPr>
          <w:b/>
          <w:bCs/>
          <w:sz w:val="28"/>
          <w:szCs w:val="28"/>
        </w:rPr>
        <w:t xml:space="preserve">4) </w:t>
      </w:r>
      <w:r w:rsidRPr="00A041C8">
        <w:rPr>
          <w:sz w:val="28"/>
          <w:szCs w:val="28"/>
        </w:rPr>
        <w:t xml:space="preserve">Le domande, corredate del Programma e del relativo Regolamento, devono essere inoltrate entro il 30 settembre dell’anno precedente per le gare incluse nel Calendario Federale ed entro il 30 novembre per tutte le altre iniziative. Le domande si intendono approvate in caso di mancata risposta entro 30 giorni. </w:t>
      </w:r>
    </w:p>
    <w:p w:rsidR="00A041C8" w:rsidRPr="00A041C8" w:rsidRDefault="00A041C8" w:rsidP="00A041C8">
      <w:pPr>
        <w:pStyle w:val="Default"/>
        <w:spacing w:after="13"/>
        <w:rPr>
          <w:sz w:val="28"/>
          <w:szCs w:val="28"/>
        </w:rPr>
      </w:pPr>
      <w:r w:rsidRPr="00A041C8">
        <w:rPr>
          <w:b/>
          <w:bCs/>
          <w:sz w:val="28"/>
          <w:szCs w:val="28"/>
        </w:rPr>
        <w:t xml:space="preserve">5) </w:t>
      </w:r>
      <w:r w:rsidRPr="00A041C8">
        <w:rPr>
          <w:sz w:val="28"/>
          <w:szCs w:val="28"/>
        </w:rPr>
        <w:t xml:space="preserve">Il Regolamento della manifestazione deve contenere: </w:t>
      </w:r>
    </w:p>
    <w:p w:rsidR="00A041C8" w:rsidRPr="00A041C8" w:rsidRDefault="00A041C8" w:rsidP="00A041C8">
      <w:pPr>
        <w:pStyle w:val="Default"/>
        <w:spacing w:after="13"/>
        <w:rPr>
          <w:sz w:val="28"/>
          <w:szCs w:val="28"/>
        </w:rPr>
      </w:pPr>
      <w:r w:rsidRPr="00A041C8">
        <w:rPr>
          <w:b/>
          <w:bCs/>
          <w:sz w:val="28"/>
          <w:szCs w:val="28"/>
        </w:rPr>
        <w:t xml:space="preserve">a) </w:t>
      </w:r>
      <w:r w:rsidRPr="00A041C8">
        <w:rPr>
          <w:sz w:val="28"/>
          <w:szCs w:val="28"/>
        </w:rPr>
        <w:t xml:space="preserve">luogo, data ed orari di svolgimento; </w:t>
      </w:r>
    </w:p>
    <w:p w:rsidR="00A041C8" w:rsidRPr="00A041C8" w:rsidRDefault="00A041C8" w:rsidP="00A041C8">
      <w:pPr>
        <w:pStyle w:val="Default"/>
        <w:spacing w:after="13"/>
        <w:rPr>
          <w:sz w:val="28"/>
          <w:szCs w:val="28"/>
        </w:rPr>
      </w:pPr>
      <w:r w:rsidRPr="00A041C8">
        <w:rPr>
          <w:b/>
          <w:bCs/>
          <w:sz w:val="28"/>
          <w:szCs w:val="28"/>
        </w:rPr>
        <w:t xml:space="preserve">b) </w:t>
      </w:r>
      <w:r w:rsidRPr="00A041C8">
        <w:rPr>
          <w:sz w:val="28"/>
          <w:szCs w:val="28"/>
        </w:rPr>
        <w:t>data della chiusura delle iscrizioni e relativa quota</w:t>
      </w:r>
      <w:r w:rsidRPr="00A041C8">
        <w:rPr>
          <w:b/>
          <w:bCs/>
          <w:sz w:val="28"/>
          <w:szCs w:val="28"/>
        </w:rPr>
        <w:t xml:space="preserve">; </w:t>
      </w:r>
    </w:p>
    <w:p w:rsidR="00A041C8" w:rsidRPr="00A041C8" w:rsidRDefault="00A041C8" w:rsidP="00A041C8">
      <w:pPr>
        <w:pStyle w:val="Default"/>
        <w:spacing w:after="13"/>
        <w:rPr>
          <w:sz w:val="28"/>
          <w:szCs w:val="28"/>
        </w:rPr>
      </w:pPr>
      <w:r w:rsidRPr="00A041C8">
        <w:rPr>
          <w:b/>
          <w:bCs/>
          <w:sz w:val="28"/>
          <w:szCs w:val="28"/>
        </w:rPr>
        <w:t xml:space="preserve">c) </w:t>
      </w:r>
      <w:r w:rsidRPr="00A041C8">
        <w:rPr>
          <w:sz w:val="28"/>
          <w:szCs w:val="28"/>
        </w:rPr>
        <w:t xml:space="preserve">notizie logistiche; </w:t>
      </w:r>
    </w:p>
    <w:p w:rsidR="00A041C8" w:rsidRPr="00A041C8" w:rsidRDefault="00A041C8" w:rsidP="00A041C8">
      <w:pPr>
        <w:pStyle w:val="Default"/>
        <w:rPr>
          <w:sz w:val="28"/>
          <w:szCs w:val="28"/>
        </w:rPr>
      </w:pPr>
      <w:r w:rsidRPr="00A041C8">
        <w:rPr>
          <w:b/>
          <w:bCs/>
          <w:sz w:val="28"/>
          <w:szCs w:val="28"/>
        </w:rPr>
        <w:t xml:space="preserve">d) </w:t>
      </w:r>
      <w:r w:rsidRPr="00A041C8">
        <w:rPr>
          <w:sz w:val="28"/>
          <w:szCs w:val="28"/>
        </w:rPr>
        <w:t xml:space="preserve">ogni altra informazione utile. </w:t>
      </w:r>
    </w:p>
    <w:p w:rsidR="00A041C8" w:rsidRPr="00A041C8" w:rsidRDefault="00A041C8" w:rsidP="00A041C8">
      <w:pPr>
        <w:pStyle w:val="Default"/>
        <w:rPr>
          <w:sz w:val="28"/>
          <w:szCs w:val="28"/>
        </w:rPr>
      </w:pPr>
    </w:p>
    <w:p w:rsidR="00A041C8" w:rsidRPr="00A041C8" w:rsidRDefault="00A041C8" w:rsidP="00A041C8">
      <w:pPr>
        <w:pStyle w:val="Default"/>
        <w:rPr>
          <w:sz w:val="28"/>
          <w:szCs w:val="28"/>
        </w:rPr>
      </w:pPr>
      <w:r w:rsidRPr="00A041C8">
        <w:rPr>
          <w:sz w:val="28"/>
          <w:szCs w:val="28"/>
        </w:rPr>
        <w:t xml:space="preserve">Inoltre, per le gare il Regolamento deve contenere anche: </w:t>
      </w:r>
    </w:p>
    <w:p w:rsidR="00A041C8" w:rsidRPr="00A041C8" w:rsidRDefault="00A041C8" w:rsidP="00A041C8">
      <w:pPr>
        <w:pStyle w:val="Default"/>
        <w:spacing w:after="13"/>
        <w:rPr>
          <w:sz w:val="28"/>
          <w:szCs w:val="28"/>
        </w:rPr>
      </w:pPr>
      <w:r w:rsidRPr="00A041C8">
        <w:rPr>
          <w:b/>
          <w:bCs/>
          <w:sz w:val="28"/>
          <w:szCs w:val="28"/>
        </w:rPr>
        <w:t xml:space="preserve">a) </w:t>
      </w:r>
      <w:r w:rsidRPr="00A041C8">
        <w:rPr>
          <w:sz w:val="28"/>
          <w:szCs w:val="28"/>
        </w:rPr>
        <w:t xml:space="preserve">formula di svolgimento, classi, gradi, specialità e sesso degli Atleti cui è aperta; </w:t>
      </w:r>
    </w:p>
    <w:p w:rsidR="00A041C8" w:rsidRPr="00A041C8" w:rsidRDefault="00A041C8" w:rsidP="00A041C8">
      <w:pPr>
        <w:pStyle w:val="Default"/>
        <w:spacing w:after="13"/>
        <w:rPr>
          <w:sz w:val="28"/>
          <w:szCs w:val="28"/>
        </w:rPr>
      </w:pPr>
      <w:r w:rsidRPr="00A041C8">
        <w:rPr>
          <w:b/>
          <w:bCs/>
          <w:sz w:val="28"/>
          <w:szCs w:val="28"/>
        </w:rPr>
        <w:t xml:space="preserve">b) </w:t>
      </w:r>
      <w:r w:rsidRPr="00A041C8">
        <w:rPr>
          <w:sz w:val="28"/>
          <w:szCs w:val="28"/>
        </w:rPr>
        <w:t xml:space="preserve">sistema di punteggio per la classifica delle Società Sportive; </w:t>
      </w:r>
    </w:p>
    <w:p w:rsidR="00A041C8" w:rsidRPr="00A041C8" w:rsidRDefault="00A041C8" w:rsidP="00A041C8">
      <w:pPr>
        <w:pStyle w:val="Default"/>
        <w:spacing w:after="13"/>
        <w:rPr>
          <w:sz w:val="28"/>
          <w:szCs w:val="28"/>
        </w:rPr>
      </w:pPr>
      <w:r w:rsidRPr="00A041C8">
        <w:rPr>
          <w:b/>
          <w:bCs/>
          <w:sz w:val="28"/>
          <w:szCs w:val="28"/>
        </w:rPr>
        <w:t xml:space="preserve">c) </w:t>
      </w:r>
      <w:r w:rsidRPr="00A041C8">
        <w:rPr>
          <w:sz w:val="28"/>
          <w:szCs w:val="28"/>
        </w:rPr>
        <w:t xml:space="preserve">elenco dei premi in palio. </w:t>
      </w:r>
    </w:p>
    <w:p w:rsidR="00A041C8" w:rsidRPr="00A041C8" w:rsidRDefault="00A041C8" w:rsidP="00A041C8">
      <w:pPr>
        <w:pStyle w:val="Default"/>
        <w:rPr>
          <w:sz w:val="28"/>
          <w:szCs w:val="28"/>
        </w:rPr>
      </w:pPr>
      <w:r w:rsidRPr="00A041C8">
        <w:rPr>
          <w:b/>
          <w:bCs/>
          <w:sz w:val="28"/>
          <w:szCs w:val="28"/>
        </w:rPr>
        <w:t xml:space="preserve">6) </w:t>
      </w:r>
      <w:r w:rsidRPr="00A041C8">
        <w:rPr>
          <w:sz w:val="28"/>
          <w:szCs w:val="28"/>
        </w:rPr>
        <w:t xml:space="preserve">I Comitati Regionali e i Delegati Provinciali devono controllare l'organizzazione e la regolarità delle gare che si svolgono nella loro giurisdizione </w:t>
      </w:r>
    </w:p>
    <w:p w:rsidR="00D7204C" w:rsidRDefault="00D7204C"/>
    <w:sectPr w:rsidR="00D7204C" w:rsidSect="000F1653">
      <w:pgSz w:w="11906" w:h="17338"/>
      <w:pgMar w:top="1863" w:right="655" w:bottom="684" w:left="9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41C8"/>
    <w:rsid w:val="00A041C8"/>
    <w:rsid w:val="00D720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20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gbagnani</dc:creator>
  <cp:lastModifiedBy>gbagnani</cp:lastModifiedBy>
  <cp:revision>1</cp:revision>
  <dcterms:created xsi:type="dcterms:W3CDTF">2016-07-12T09:30:00Z</dcterms:created>
  <dcterms:modified xsi:type="dcterms:W3CDTF">2016-07-12T09:31:00Z</dcterms:modified>
</cp:coreProperties>
</file>